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0"/>
      </w:tblGrid>
      <w:tr w:rsidR="001A3473" w:rsidRPr="00D9280E" w:rsidTr="00FC14B1">
        <w:trPr>
          <w:trHeight w:val="1921"/>
        </w:trPr>
        <w:tc>
          <w:tcPr>
            <w:tcW w:w="4830" w:type="dxa"/>
            <w:hideMark/>
          </w:tcPr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УТВЕРЖДАЮ</w:t>
            </w:r>
          </w:p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Директор МБОУ СОШ № 3</w:t>
            </w:r>
          </w:p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№ __ от «____» _______ 20___ г.</w:t>
            </w:r>
          </w:p>
          <w:p w:rsidR="001A3473" w:rsidRPr="00D9280E" w:rsidRDefault="001A3473" w:rsidP="00FC14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A3473" w:rsidRPr="00D9280E" w:rsidRDefault="001A3473" w:rsidP="001A3473">
      <w:pPr>
        <w:rPr>
          <w:rStyle w:val="2"/>
          <w:rFonts w:eastAsia="Arial Unicode MS"/>
          <w:sz w:val="24"/>
          <w:szCs w:val="24"/>
        </w:rPr>
      </w:pPr>
    </w:p>
    <w:p w:rsidR="001A3473" w:rsidRPr="00D9280E" w:rsidRDefault="001A3473" w:rsidP="001A3473">
      <w:pPr>
        <w:jc w:val="center"/>
      </w:pPr>
      <w:r w:rsidRPr="00D9280E">
        <w:rPr>
          <w:rStyle w:val="2"/>
          <w:rFonts w:eastAsia="Arial Unicode MS"/>
          <w:sz w:val="24"/>
          <w:szCs w:val="24"/>
        </w:rPr>
        <w:t>ПРАВИЛА</w:t>
      </w:r>
    </w:p>
    <w:p w:rsidR="001A3473" w:rsidRPr="00D9280E" w:rsidRDefault="001A3473" w:rsidP="001A3473">
      <w:pPr>
        <w:pStyle w:val="8"/>
        <w:shd w:val="clear" w:color="auto" w:fill="auto"/>
        <w:spacing w:before="0" w:after="0" w:line="240" w:lineRule="auto"/>
        <w:jc w:val="center"/>
        <w:rPr>
          <w:rStyle w:val="4"/>
          <w:sz w:val="24"/>
          <w:szCs w:val="24"/>
        </w:rPr>
      </w:pPr>
      <w:r w:rsidRPr="00D9280E">
        <w:rPr>
          <w:rStyle w:val="4"/>
          <w:sz w:val="24"/>
          <w:szCs w:val="24"/>
        </w:rPr>
        <w:t>внутреннего распорядка учащихся</w:t>
      </w:r>
    </w:p>
    <w:p w:rsidR="001A3473" w:rsidRPr="00D9280E" w:rsidRDefault="001A3473" w:rsidP="001A3473">
      <w:pPr>
        <w:pStyle w:val="8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A3473" w:rsidRPr="00D9280E" w:rsidRDefault="001A3473" w:rsidP="001A3473">
      <w:pPr>
        <w:pStyle w:val="8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40" w:lineRule="auto"/>
        <w:ind w:left="80" w:firstLine="180"/>
        <w:jc w:val="both"/>
        <w:rPr>
          <w:b/>
          <w:sz w:val="24"/>
          <w:szCs w:val="24"/>
        </w:rPr>
      </w:pPr>
      <w:r w:rsidRPr="00D9280E">
        <w:rPr>
          <w:rStyle w:val="4"/>
          <w:b/>
          <w:sz w:val="24"/>
          <w:szCs w:val="24"/>
        </w:rPr>
        <w:t>Общие положения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51"/>
          <w:tab w:val="left" w:pos="694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proofErr w:type="gramStart"/>
      <w:r w:rsidRPr="00D9280E">
        <w:rPr>
          <w:rStyle w:val="1"/>
          <w:sz w:val="24"/>
          <w:szCs w:val="24"/>
        </w:rPr>
        <w:t>Настоящие Правила внутреннего распорядка учащихся муниципального бюджетног</w:t>
      </w:r>
      <w:r>
        <w:rPr>
          <w:rStyle w:val="1"/>
          <w:sz w:val="24"/>
          <w:szCs w:val="24"/>
        </w:rPr>
        <w:t>о образовательного учреждения с</w:t>
      </w:r>
      <w:r w:rsidRPr="00D9280E">
        <w:rPr>
          <w:rStyle w:val="1"/>
          <w:sz w:val="24"/>
          <w:szCs w:val="24"/>
        </w:rPr>
        <w:t>редняя</w:t>
      </w:r>
      <w:r w:rsidRPr="00D9280E">
        <w:rPr>
          <w:rStyle w:val="20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общеобразовательная школа № 3 </w:t>
      </w:r>
      <w:r w:rsidRPr="00D9280E">
        <w:rPr>
          <w:rStyle w:val="1"/>
          <w:sz w:val="24"/>
          <w:szCs w:val="24"/>
        </w:rPr>
        <w:t xml:space="preserve">(далее </w:t>
      </w:r>
      <w:r w:rsidRPr="00D9280E">
        <w:rPr>
          <w:rStyle w:val="6"/>
          <w:sz w:val="24"/>
          <w:szCs w:val="24"/>
        </w:rPr>
        <w:t xml:space="preserve">- </w:t>
      </w:r>
      <w:r w:rsidRPr="00D9280E">
        <w:rPr>
          <w:rStyle w:val="1"/>
          <w:sz w:val="24"/>
          <w:szCs w:val="24"/>
        </w:rPr>
        <w:t>Школа)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разработаны в соответствии с Федеральным зак</w:t>
      </w:r>
      <w:r>
        <w:rPr>
          <w:rStyle w:val="1"/>
          <w:sz w:val="24"/>
          <w:szCs w:val="24"/>
        </w:rPr>
        <w:t>оном от 29 декабря 2012 г. № 273</w:t>
      </w:r>
      <w:r w:rsidRPr="00D9280E">
        <w:rPr>
          <w:rStyle w:val="1"/>
          <w:sz w:val="24"/>
          <w:szCs w:val="24"/>
        </w:rPr>
        <w:t>-ФЗ «Об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образовании в Российской Федерации», с учетом мнения совета учащихся (далее – Совет старшеклассников), совета родителей (классное родительское собрание)</w:t>
      </w:r>
      <w:r>
        <w:rPr>
          <w:rStyle w:val="7"/>
          <w:sz w:val="24"/>
          <w:szCs w:val="24"/>
        </w:rPr>
        <w:t>,</w:t>
      </w:r>
      <w:r w:rsidRPr="00D9280E">
        <w:rPr>
          <w:rStyle w:val="1"/>
          <w:sz w:val="24"/>
          <w:szCs w:val="24"/>
        </w:rPr>
        <w:t xml:space="preserve"> Управляющего совета школы,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Педагогического совета Школы</w:t>
      </w:r>
      <w:proofErr w:type="gramEnd"/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Настоящие Правила регулируют режим организации образовательного процесса,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права и обязанности учащихся, применение поощрения и мер дисциплинарного взыскания к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учащимся Школы.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Настоящие Правила утверждаются с целью создания условий для успешного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функционирования школы и созданию безопасных условий пребывания участников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образовательных отношений.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22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 xml:space="preserve">Дисциплина </w:t>
      </w:r>
      <w:r w:rsidRPr="00D9280E">
        <w:rPr>
          <w:rStyle w:val="4"/>
          <w:sz w:val="24"/>
          <w:szCs w:val="24"/>
        </w:rPr>
        <w:t xml:space="preserve">в </w:t>
      </w:r>
      <w:r w:rsidRPr="00D9280E">
        <w:rPr>
          <w:rStyle w:val="1"/>
          <w:sz w:val="24"/>
          <w:szCs w:val="24"/>
        </w:rPr>
        <w:t>Школе поддерживается на основе уважения человеческого достоинства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 xml:space="preserve">учащихся и педагогических работников. Применение физического </w:t>
      </w:r>
      <w:r w:rsidRPr="00D9280E">
        <w:rPr>
          <w:rStyle w:val="4"/>
          <w:sz w:val="24"/>
          <w:szCs w:val="24"/>
        </w:rPr>
        <w:t xml:space="preserve">и </w:t>
      </w:r>
      <w:r w:rsidRPr="00D9280E">
        <w:rPr>
          <w:rStyle w:val="1"/>
          <w:sz w:val="24"/>
          <w:szCs w:val="24"/>
        </w:rPr>
        <w:t>(или) психического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насилия по отношению к учащимся не допускается.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75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Настоящие Правила обязательны для исполнения всеми учащимися Школы и их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родителями (законными представителями), обеспечивающими получения учащимися общего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образования.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46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Один экземпляр настоящих Правил вывешивается в Школе на видном месте. Текст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 xml:space="preserve">настоящих </w:t>
      </w:r>
      <w:r w:rsidRPr="00D9280E">
        <w:rPr>
          <w:rStyle w:val="4"/>
          <w:sz w:val="24"/>
          <w:szCs w:val="24"/>
        </w:rPr>
        <w:t xml:space="preserve">Правил </w:t>
      </w:r>
      <w:r w:rsidRPr="00D9280E">
        <w:rPr>
          <w:rStyle w:val="1"/>
          <w:sz w:val="24"/>
          <w:szCs w:val="24"/>
        </w:rPr>
        <w:t xml:space="preserve">размещается </w:t>
      </w:r>
      <w:r w:rsidRPr="00D9280E">
        <w:rPr>
          <w:rStyle w:val="4"/>
          <w:sz w:val="24"/>
          <w:szCs w:val="24"/>
        </w:rPr>
        <w:t xml:space="preserve">на </w:t>
      </w:r>
      <w:r w:rsidRPr="00D9280E">
        <w:rPr>
          <w:rStyle w:val="1"/>
          <w:sz w:val="24"/>
          <w:szCs w:val="24"/>
        </w:rPr>
        <w:t>официальном сайте Школы в сети Интернет.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0" w:line="240" w:lineRule="auto"/>
        <w:ind w:left="80" w:right="40" w:firstLine="180"/>
        <w:jc w:val="both"/>
        <w:rPr>
          <w:rStyle w:val="1"/>
          <w:sz w:val="24"/>
          <w:szCs w:val="24"/>
        </w:rPr>
      </w:pPr>
      <w:r w:rsidRPr="00D9280E">
        <w:rPr>
          <w:rStyle w:val="1"/>
          <w:sz w:val="24"/>
          <w:szCs w:val="24"/>
        </w:rPr>
        <w:t xml:space="preserve">При приеме учащихся в Школу администрация обязана ознакомить учащихся </w:t>
      </w:r>
      <w:r w:rsidRPr="00D9280E">
        <w:rPr>
          <w:rStyle w:val="4"/>
          <w:sz w:val="24"/>
          <w:szCs w:val="24"/>
        </w:rPr>
        <w:t xml:space="preserve">и </w:t>
      </w:r>
      <w:r w:rsidRPr="00D9280E">
        <w:rPr>
          <w:rStyle w:val="1"/>
          <w:sz w:val="24"/>
          <w:szCs w:val="24"/>
        </w:rPr>
        <w:t>их</w:t>
      </w:r>
      <w:r w:rsidRPr="00D9280E">
        <w:rPr>
          <w:rStyle w:val="5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родителей (законных представителей) с настоящими Правилами.</w:t>
      </w:r>
    </w:p>
    <w:p w:rsidR="001A3473" w:rsidRPr="00D9280E" w:rsidRDefault="001A3473" w:rsidP="001A3473">
      <w:pPr>
        <w:pStyle w:val="8"/>
        <w:shd w:val="clear" w:color="auto" w:fill="auto"/>
        <w:tabs>
          <w:tab w:val="left" w:pos="656"/>
        </w:tabs>
        <w:spacing w:before="0" w:after="0" w:line="240" w:lineRule="auto"/>
        <w:ind w:left="260" w:right="40"/>
        <w:jc w:val="both"/>
        <w:rPr>
          <w:sz w:val="24"/>
          <w:szCs w:val="24"/>
        </w:rPr>
      </w:pPr>
    </w:p>
    <w:p w:rsidR="001A3473" w:rsidRPr="00D9280E" w:rsidRDefault="001A3473" w:rsidP="001A3473">
      <w:pPr>
        <w:pStyle w:val="8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40" w:lineRule="auto"/>
        <w:ind w:left="80" w:firstLine="180"/>
        <w:jc w:val="both"/>
        <w:rPr>
          <w:b/>
          <w:sz w:val="24"/>
          <w:szCs w:val="24"/>
        </w:rPr>
      </w:pPr>
      <w:r w:rsidRPr="00D9280E">
        <w:rPr>
          <w:rStyle w:val="4"/>
          <w:b/>
          <w:sz w:val="24"/>
          <w:szCs w:val="24"/>
        </w:rPr>
        <w:t xml:space="preserve">Режим </w:t>
      </w:r>
      <w:proofErr w:type="gramStart"/>
      <w:r w:rsidRPr="00D9280E">
        <w:rPr>
          <w:rStyle w:val="4"/>
          <w:b/>
          <w:sz w:val="24"/>
          <w:szCs w:val="24"/>
        </w:rPr>
        <w:t>образовательною</w:t>
      </w:r>
      <w:proofErr w:type="gramEnd"/>
      <w:r w:rsidRPr="00D9280E">
        <w:rPr>
          <w:rStyle w:val="4"/>
          <w:b/>
          <w:sz w:val="24"/>
          <w:szCs w:val="24"/>
        </w:rPr>
        <w:t xml:space="preserve"> процесса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80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Учебный год в школе начинается 1 сентября и заканчивается в соответствии с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календарным графиком на каждый учебный год.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680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 w:rsidRPr="00D9280E">
        <w:rPr>
          <w:rStyle w:val="1"/>
          <w:sz w:val="24"/>
          <w:szCs w:val="24"/>
        </w:rPr>
        <w:t>Календарный график на каждый учебный год утверждается приказом директора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>Школы.</w:t>
      </w:r>
    </w:p>
    <w:p w:rsidR="001A3473" w:rsidRPr="00D9280E" w:rsidRDefault="001A3473" w:rsidP="001A3473">
      <w:pPr>
        <w:pStyle w:val="8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80" w:right="40" w:firstLine="18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9-х, </w:t>
      </w:r>
      <w:r w:rsidRPr="00D9280E">
        <w:rPr>
          <w:rStyle w:val="1"/>
          <w:sz w:val="24"/>
          <w:szCs w:val="24"/>
        </w:rPr>
        <w:t xml:space="preserve"> 11-х</w:t>
      </w:r>
      <w:r>
        <w:rPr>
          <w:rStyle w:val="1"/>
          <w:sz w:val="24"/>
          <w:szCs w:val="24"/>
        </w:rPr>
        <w:t xml:space="preserve"> и 12-х</w:t>
      </w:r>
      <w:r w:rsidRPr="00D9280E">
        <w:rPr>
          <w:rStyle w:val="1"/>
          <w:sz w:val="24"/>
          <w:szCs w:val="24"/>
        </w:rPr>
        <w:t xml:space="preserve"> классах продолжительность учебного года и летних каникул</w:t>
      </w:r>
      <w:r w:rsidRPr="00D9280E">
        <w:rPr>
          <w:rStyle w:val="7"/>
          <w:sz w:val="24"/>
          <w:szCs w:val="24"/>
        </w:rPr>
        <w:t xml:space="preserve"> </w:t>
      </w:r>
      <w:r w:rsidRPr="00D9280E">
        <w:rPr>
          <w:rStyle w:val="1"/>
          <w:sz w:val="24"/>
          <w:szCs w:val="24"/>
        </w:rPr>
        <w:t xml:space="preserve">определяется </w:t>
      </w:r>
      <w:r w:rsidRPr="00D9280E">
        <w:rPr>
          <w:rStyle w:val="4"/>
          <w:sz w:val="24"/>
          <w:szCs w:val="24"/>
        </w:rPr>
        <w:t xml:space="preserve">с </w:t>
      </w:r>
      <w:r w:rsidRPr="00D9280E">
        <w:rPr>
          <w:rStyle w:val="1"/>
          <w:sz w:val="24"/>
          <w:szCs w:val="24"/>
        </w:rPr>
        <w:t>учётом прохождения учащимися итоговой аттестации.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Style w:val="1"/>
          <w:rFonts w:eastAsia="Arial Unicode MS"/>
          <w:sz w:val="24"/>
          <w:szCs w:val="24"/>
        </w:rPr>
        <w:t xml:space="preserve">Учебные занятия начинаются в </w:t>
      </w:r>
      <w:r w:rsidRPr="001A3473">
        <w:rPr>
          <w:rStyle w:val="4"/>
          <w:rFonts w:eastAsia="Arial Unicode MS"/>
          <w:sz w:val="24"/>
          <w:szCs w:val="24"/>
        </w:rPr>
        <w:t>8</w:t>
      </w:r>
      <w:r w:rsidRPr="00D9280E">
        <w:rPr>
          <w:rStyle w:val="4"/>
          <w:rFonts w:eastAsia="Arial Unicode MS"/>
        </w:rPr>
        <w:t xml:space="preserve"> </w:t>
      </w:r>
      <w:r>
        <w:rPr>
          <w:rStyle w:val="1"/>
          <w:rFonts w:eastAsia="Arial Unicode MS"/>
          <w:sz w:val="24"/>
          <w:szCs w:val="24"/>
        </w:rPr>
        <w:t>часов 30</w:t>
      </w:r>
      <w:r w:rsidRPr="00D9280E">
        <w:rPr>
          <w:rStyle w:val="1"/>
          <w:rFonts w:eastAsia="Arial Unicode MS"/>
          <w:sz w:val="24"/>
          <w:szCs w:val="24"/>
        </w:rPr>
        <w:t xml:space="preserve"> минут. </w:t>
      </w:r>
      <w:r w:rsidRPr="00D9280E">
        <w:rPr>
          <w:rFonts w:ascii="Times New Roman" w:eastAsia="Times New Roman" w:hAnsi="Times New Roman" w:cs="Times New Roman"/>
        </w:rPr>
        <w:t>Учащиеся должны приход</w:t>
      </w:r>
      <w:r>
        <w:rPr>
          <w:rFonts w:ascii="Times New Roman" w:eastAsia="Times New Roman" w:hAnsi="Times New Roman" w:cs="Times New Roman"/>
        </w:rPr>
        <w:t>ить в Школу не позднее 8 часов 2</w:t>
      </w:r>
      <w:r w:rsidRPr="00D9280E">
        <w:rPr>
          <w:rFonts w:ascii="Times New Roman" w:eastAsia="Times New Roman" w:hAnsi="Times New Roman" w:cs="Times New Roman"/>
        </w:rPr>
        <w:t>0 минут. Опоздание на уроки недопустимо.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2.5. Учебные занятия организуются в две смены.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D9280E">
        <w:rPr>
          <w:rFonts w:ascii="Times New Roman" w:eastAsia="Times New Roman" w:hAnsi="Times New Roman" w:cs="Times New Roman"/>
        </w:rPr>
        <w:t>СанПиН</w:t>
      </w:r>
      <w:proofErr w:type="spellEnd"/>
      <w:r w:rsidRPr="00D9280E">
        <w:rPr>
          <w:rFonts w:ascii="Times New Roman" w:eastAsia="Times New Roman" w:hAnsi="Times New Roman" w:cs="Times New Roman"/>
        </w:rPr>
        <w:t> 2.4.2.2821-10», утвержденных </w:t>
      </w:r>
      <w:hyperlink r:id="rId7" w:tgtFrame="_blank" w:history="1">
        <w:r w:rsidRPr="00D9280E">
          <w:rPr>
            <w:rFonts w:ascii="Times New Roman" w:eastAsia="Times New Roman" w:hAnsi="Times New Roman" w:cs="Times New Roman"/>
          </w:rPr>
          <w:t>Постановлением </w:t>
        </w:r>
      </w:hyperlink>
      <w:r w:rsidRPr="00D9280E">
        <w:rPr>
          <w:rFonts w:ascii="Times New Roman" w:eastAsia="Times New Roman" w:hAnsi="Times New Roman" w:cs="Times New Roman"/>
        </w:rPr>
        <w:t>главного государственного санитарного врача РФ от 29 декабря 2010 г. № 189.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Для учащихся 5</w:t>
      </w:r>
      <w:r w:rsidRPr="00D9280E">
        <w:rPr>
          <w:rFonts w:ascii="Times New Roman" w:eastAsia="Times New Roman" w:hAnsi="Times New Roman" w:cs="Times New Roman"/>
        </w:rPr>
        <w:t>–11-х классов устанавливается шестидневная учебная неделя.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2.7. Продолжительность урока</w:t>
      </w:r>
      <w:r>
        <w:rPr>
          <w:rFonts w:ascii="Times New Roman" w:eastAsia="Times New Roman" w:hAnsi="Times New Roman" w:cs="Times New Roman"/>
        </w:rPr>
        <w:t xml:space="preserve"> во 2–11-х классах составляет 40</w:t>
      </w:r>
      <w:r w:rsidRPr="00D9280E">
        <w:rPr>
          <w:rFonts w:ascii="Times New Roman" w:eastAsia="Times New Roman" w:hAnsi="Times New Roman" w:cs="Times New Roman"/>
        </w:rPr>
        <w:t xml:space="preserve"> минут.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2.8. Для учащихся 1-х классов устанавливается следующий ежедневный режим занятий: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–пятидневная учебная неделя;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– </w:t>
      </w:r>
      <w:r w:rsidRPr="00D9280E">
        <w:rPr>
          <w:rFonts w:ascii="Times New Roman" w:hAnsi="Times New Roman" w:cs="Times New Roman"/>
        </w:rPr>
        <w:t>продолжительность учебного года – 33 недели;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</w:rPr>
      </w:pPr>
      <w:r w:rsidRPr="00D9280E">
        <w:rPr>
          <w:rFonts w:ascii="Times New Roman" w:hAnsi="Times New Roman" w:cs="Times New Roman"/>
        </w:rPr>
        <w:lastRenderedPageBreak/>
        <w:t>– «ступенчатый» режим обучения:</w:t>
      </w:r>
    </w:p>
    <w:p w:rsidR="001A3473" w:rsidRPr="00D9280E" w:rsidRDefault="001A3473" w:rsidP="001A3473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</w:pPr>
      <w:r w:rsidRPr="00D9280E">
        <w:t>в сентябре и октябре – по 3 урока в день продолжительностью 35 минут;</w:t>
      </w:r>
    </w:p>
    <w:p w:rsidR="001A3473" w:rsidRPr="00D9280E" w:rsidRDefault="001A3473" w:rsidP="001A3473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</w:pPr>
      <w:r w:rsidRPr="00D9280E">
        <w:t>в ноябре и декабре – по 4 урока продолжительностью 35 минут;</w:t>
      </w:r>
    </w:p>
    <w:p w:rsidR="001A3473" w:rsidRPr="00D9280E" w:rsidRDefault="001A3473" w:rsidP="001A3473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</w:pPr>
      <w:r w:rsidRPr="00D9280E">
        <w:t xml:space="preserve">с января по май — </w:t>
      </w:r>
      <w:r w:rsidR="00B60737">
        <w:t>по 4 урока продолжительностью 40</w:t>
      </w:r>
      <w:r w:rsidRPr="00D9280E">
        <w:t xml:space="preserve"> минут.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</w:rPr>
      </w:pPr>
      <w:r w:rsidRPr="00D9280E">
        <w:rPr>
          <w:rFonts w:ascii="Times New Roman" w:hAnsi="Times New Roman" w:cs="Times New Roman"/>
        </w:rPr>
        <w:t>– обучение без балльного оценивания знаний учащихся и домашних заданий;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2.9. Продолжительность перемен между уроками составляет: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после 1-го урока – 10 минут;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после 3 и 4-го урока — 15</w:t>
      </w:r>
      <w:r w:rsidRPr="00D9280E">
        <w:rPr>
          <w:rFonts w:ascii="Times New Roman" w:eastAsia="Times New Roman" w:hAnsi="Times New Roman" w:cs="Times New Roman"/>
        </w:rPr>
        <w:t xml:space="preserve"> минут;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после 4, 5, 6-го урока — 10 минут.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2.10. </w:t>
      </w:r>
      <w:r w:rsidRPr="00D9280E">
        <w:rPr>
          <w:rFonts w:ascii="Times New Roman" w:hAnsi="Times New Roman" w:cs="Times New Roman"/>
        </w:rPr>
        <w:t>Учебные занятия в системе</w:t>
      </w:r>
      <w:r>
        <w:rPr>
          <w:rFonts w:ascii="Times New Roman" w:hAnsi="Times New Roman" w:cs="Times New Roman"/>
        </w:rPr>
        <w:t xml:space="preserve"> </w:t>
      </w:r>
      <w:r w:rsidRPr="00D9280E">
        <w:rPr>
          <w:rFonts w:ascii="Times New Roman" w:hAnsi="Times New Roman" w:cs="Times New Roman"/>
        </w:rPr>
        <w:t>дополнительного образования организуются для учащихся</w:t>
      </w:r>
      <w:r>
        <w:rPr>
          <w:rFonts w:ascii="Times New Roman" w:hAnsi="Times New Roman" w:cs="Times New Roman"/>
        </w:rPr>
        <w:t xml:space="preserve"> </w:t>
      </w:r>
      <w:r w:rsidRPr="00D9280E">
        <w:rPr>
          <w:rFonts w:ascii="Times New Roman" w:eastAsia="Times New Roman" w:hAnsi="Times New Roman" w:cs="Times New Roman"/>
        </w:rPr>
        <w:t>в соответствии с расписанием, утверждаемым на каждый учебный период директором Школы.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D9280E">
        <w:rPr>
          <w:rFonts w:ascii="Times New Roman" w:eastAsia="Times New Roman" w:hAnsi="Times New Roman" w:cs="Times New Roman"/>
        </w:rPr>
        <w:t>2.11. Горячее питание учащихся осуществляется в соответствии с расписанием, утверждаемым на каждый учебный период директором Школы</w:t>
      </w:r>
      <w:r>
        <w:rPr>
          <w:rFonts w:ascii="Times New Roman" w:eastAsia="Times New Roman" w:hAnsi="Times New Roman" w:cs="Times New Roman"/>
        </w:rPr>
        <w:t>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</w:rPr>
      </w:pPr>
      <w:r w:rsidRPr="00D9280E">
        <w:rPr>
          <w:rFonts w:ascii="Times New Roman" w:eastAsia="Times New Roman" w:hAnsi="Times New Roman" w:cs="Times New Roman"/>
          <w:b/>
          <w:bCs/>
        </w:rPr>
        <w:t>3. Права, обязанности и ответственность учащихся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D9280E">
        <w:rPr>
          <w:rFonts w:ascii="Times New Roman" w:eastAsia="Times New Roman" w:hAnsi="Times New Roman" w:cs="Times New Roman"/>
        </w:rPr>
        <w:t xml:space="preserve">3.1. </w:t>
      </w:r>
      <w:r w:rsidRPr="00D9280E">
        <w:rPr>
          <w:rFonts w:ascii="Times New Roman" w:eastAsia="Times New Roman" w:hAnsi="Times New Roman" w:cs="Times New Roman"/>
          <w:i/>
        </w:rPr>
        <w:t xml:space="preserve">Учащиеся имеют право </w:t>
      </w:r>
      <w:proofErr w:type="gramStart"/>
      <w:r w:rsidRPr="00D9280E">
        <w:rPr>
          <w:rFonts w:ascii="Times New Roman" w:eastAsia="Times New Roman" w:hAnsi="Times New Roman" w:cs="Times New Roman"/>
          <w:i/>
        </w:rPr>
        <w:t>на</w:t>
      </w:r>
      <w:proofErr w:type="gramEnd"/>
      <w:r w:rsidRPr="00D9280E">
        <w:rPr>
          <w:rFonts w:ascii="Times New Roman" w:eastAsia="Times New Roman" w:hAnsi="Times New Roman" w:cs="Times New Roman"/>
          <w:i/>
        </w:rPr>
        <w:t>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D9280E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D9280E">
        <w:rPr>
          <w:rFonts w:ascii="Times New Roman" w:eastAsia="Times New Roman" w:hAnsi="Times New Roman" w:cs="Times New Roman"/>
        </w:rPr>
        <w:t xml:space="preserve"> коррекции;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3.1.2. </w:t>
      </w:r>
      <w:proofErr w:type="gramStart"/>
      <w:r w:rsidRPr="00D9280E">
        <w:rPr>
          <w:rFonts w:ascii="Times New Roman" w:eastAsia="Times New Roman" w:hAnsi="Times New Roman" w:cs="Times New Roman"/>
        </w:rPr>
        <w:t>Обучение</w:t>
      </w:r>
      <w:proofErr w:type="gramEnd"/>
      <w:r w:rsidRPr="00D9280E">
        <w:rPr>
          <w:rFonts w:ascii="Times New Roman" w:eastAsia="Times New Roman" w:hAnsi="Times New Roman" w:cs="Times New Roman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3.1.5. </w:t>
      </w:r>
      <w:proofErr w:type="gramStart"/>
      <w:r w:rsidRPr="00D9280E">
        <w:rPr>
          <w:rFonts w:ascii="Times New Roman" w:eastAsia="Times New Roman" w:hAnsi="Times New Roman" w:cs="Times New Roman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3.1.6. </w:t>
      </w:r>
      <w:proofErr w:type="gramStart"/>
      <w:r w:rsidRPr="00D9280E">
        <w:rPr>
          <w:rFonts w:ascii="Times New Roman" w:eastAsia="Times New Roman" w:hAnsi="Times New Roman" w:cs="Times New Roman"/>
        </w:rPr>
        <w:t>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  <w:proofErr w:type="gramEnd"/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3.1.9. Свободу совести, информации, свободное выражение собственных взглядов и убеждений;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3.1.10. Каникулы в соответствии с календарным графиком (п. 2.1–2.2 настоящих Правил);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3.1.13. Участие в управлении Школой в порядке, установленном уставом и положением о совете учащихся;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</w:t>
      </w:r>
      <w:r w:rsidRPr="00D9280E">
        <w:rPr>
          <w:rFonts w:ascii="Times New Roman" w:eastAsia="Times New Roman" w:hAnsi="Times New Roman" w:cs="Times New Roman"/>
        </w:rPr>
        <w:lastRenderedPageBreak/>
        <w:t>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3.1.15. Обжалование локальных актов Школы в установленном законодательством Российской Федерации порядке;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3.1.17.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3.1.22. Ношение часов, аксессуаров и скромных неброских украшений, соответствующих деловому стилю одежды;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3.1.23. Опубликование своих работ в школьной газете на бесплатной основе;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3.1.24. Обращение в комиссию по урегулированию споров между участниками образовательных отношений.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D9280E">
        <w:rPr>
          <w:rFonts w:ascii="Times New Roman" w:eastAsia="Times New Roman" w:hAnsi="Times New Roman" w:cs="Times New Roman"/>
        </w:rPr>
        <w:t xml:space="preserve">3.2. </w:t>
      </w:r>
      <w:r w:rsidRPr="00D9280E">
        <w:rPr>
          <w:rFonts w:ascii="Times New Roman" w:eastAsia="Times New Roman" w:hAnsi="Times New Roman" w:cs="Times New Roman"/>
          <w:i/>
        </w:rPr>
        <w:t>Учащиеся обязаны: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3.2.2. Ликвидировать академическую задолженность в сроки, определяемые Школой;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3.2.7. Бережно относиться к имуществу Школы;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3.2.8. Соблюдать режим организации образовательного процесса, принятый в Школе;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3.2.9. Нах</w:t>
      </w:r>
      <w:r w:rsidR="00C04B19">
        <w:rPr>
          <w:rFonts w:ascii="Times New Roman" w:eastAsia="Times New Roman" w:hAnsi="Times New Roman" w:cs="Times New Roman"/>
        </w:rPr>
        <w:t>одиться в Школе  в чистой</w:t>
      </w:r>
      <w:r w:rsidRPr="00D9280E">
        <w:rPr>
          <w:rFonts w:ascii="Times New Roman" w:eastAsia="Times New Roman" w:hAnsi="Times New Roman" w:cs="Times New Roman"/>
        </w:rPr>
        <w:t xml:space="preserve">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(физическая культура и т.п.) присутствовать только в специальной одежде и обуви;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lastRenderedPageBreak/>
        <w:t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3.2.12. Своевременно проходить все необходимые медицинские осмотры.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 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D9280E">
        <w:rPr>
          <w:rFonts w:ascii="Times New Roman" w:eastAsia="Times New Roman" w:hAnsi="Times New Roman" w:cs="Times New Roman"/>
        </w:rPr>
        <w:t xml:space="preserve">3.3. </w:t>
      </w:r>
      <w:r w:rsidRPr="00D9280E">
        <w:rPr>
          <w:rFonts w:ascii="Times New Roman" w:eastAsia="Times New Roman" w:hAnsi="Times New Roman" w:cs="Times New Roman"/>
          <w:i/>
        </w:rPr>
        <w:t>Учащимся запрещается: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3.3.3. Иметь неряшливый и вызывающий внешний вид;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3.3.4. Применять физическую силу в отношении других учащихся, работников Школы и иных лиц;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учащихся несут ответственность в соответствии с настоящими Правилами и утверждённым </w:t>
      </w:r>
      <w:r w:rsidRPr="00D9280E">
        <w:rPr>
          <w:rFonts w:ascii="Times New Roman" w:eastAsia="Times New Roman" w:hAnsi="Times New Roman" w:cs="Times New Roman"/>
          <w:bCs/>
          <w:caps/>
        </w:rPr>
        <w:t>П</w:t>
      </w:r>
      <w:r w:rsidRPr="00D9280E">
        <w:rPr>
          <w:rFonts w:ascii="Times New Roman" w:eastAsia="Times New Roman" w:hAnsi="Times New Roman" w:cs="Times New Roman"/>
          <w:bCs/>
        </w:rPr>
        <w:t xml:space="preserve">орядком применения к учащимся и снятия с учащихся мер дисциплинарного взыскания </w:t>
      </w:r>
      <w:r w:rsidRPr="00D9280E">
        <w:rPr>
          <w:rFonts w:ascii="Times New Roman" w:eastAsia="Times New Roman" w:hAnsi="Times New Roman" w:cs="Times New Roman"/>
        </w:rPr>
        <w:t>в Школе.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9280E">
        <w:rPr>
          <w:rFonts w:ascii="Times New Roman" w:eastAsia="Times New Roman" w:hAnsi="Times New Roman" w:cs="Times New Roman"/>
          <w:b/>
        </w:rPr>
        <w:t>4. Поощрения и дисциплинарное воздействие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4.1. За образцовое выполнение своих обязанностей, повышение качества </w:t>
      </w:r>
      <w:proofErr w:type="spellStart"/>
      <w:r w:rsidRPr="00D9280E">
        <w:rPr>
          <w:rFonts w:ascii="Times New Roman" w:eastAsia="Times New Roman" w:hAnsi="Times New Roman" w:cs="Times New Roman"/>
        </w:rPr>
        <w:t>обученности</w:t>
      </w:r>
      <w:proofErr w:type="spellEnd"/>
      <w:r w:rsidRPr="00D9280E">
        <w:rPr>
          <w:rFonts w:ascii="Times New Roman" w:eastAsia="Times New Roman" w:hAnsi="Times New Roman" w:cs="Times New Roman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D9280E">
        <w:rPr>
          <w:rFonts w:ascii="Times New Roman" w:eastAsia="Times New Roman" w:hAnsi="Times New Roman" w:cs="Times New Roman"/>
        </w:rPr>
        <w:t>внеучебной</w:t>
      </w:r>
      <w:proofErr w:type="spellEnd"/>
      <w:r w:rsidRPr="00D9280E">
        <w:rPr>
          <w:rFonts w:ascii="Times New Roman" w:eastAsia="Times New Roman" w:hAnsi="Times New Roman" w:cs="Times New Roman"/>
        </w:rPr>
        <w:t xml:space="preserve"> деятельности к учащимся Школы могут быть применены следующие виды поощрений: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объявление благодарности учащемуся;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объявление благодарности родителям (законным представителям) учащегося;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направление благодарственного письма родителям (законным представителям) учащегося;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награждение почетной грамотой и (или) дипломом;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награждение ценным подарком;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представление к награждению золотой или серебряной медалью.</w:t>
      </w:r>
      <w:r w:rsidRPr="00D9280E">
        <w:rPr>
          <w:rFonts w:ascii="Times New Roman" w:eastAsia="Times New Roman" w:hAnsi="Times New Roman" w:cs="Times New Roman"/>
        </w:rPr>
        <w:br/>
        <w:t>4.2. Процедура применения поощрений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4.2.1. Объявление благодарности учащемуся, объявление благодарности родителям (законным представителям)</w:t>
      </w:r>
      <w:r w:rsidR="00C04B19">
        <w:rPr>
          <w:rFonts w:ascii="Times New Roman" w:eastAsia="Times New Roman" w:hAnsi="Times New Roman" w:cs="Times New Roman"/>
        </w:rPr>
        <w:t xml:space="preserve"> </w:t>
      </w:r>
      <w:r w:rsidRPr="00D9280E">
        <w:rPr>
          <w:rFonts w:ascii="Times New Roman" w:eastAsia="Times New Roman" w:hAnsi="Times New Roman" w:cs="Times New Roman"/>
        </w:rPr>
        <w:t>учащегося, направление благодарственного письма по месту работы родителей (законных представителей</w:t>
      </w:r>
      <w:proofErr w:type="gramStart"/>
      <w:r w:rsidRPr="00D9280E">
        <w:rPr>
          <w:rFonts w:ascii="Times New Roman" w:eastAsia="Times New Roman" w:hAnsi="Times New Roman" w:cs="Times New Roman"/>
        </w:rPr>
        <w:t>)у</w:t>
      </w:r>
      <w:proofErr w:type="gramEnd"/>
      <w:r w:rsidRPr="00D9280E">
        <w:rPr>
          <w:rFonts w:ascii="Times New Roman" w:eastAsia="Times New Roman" w:hAnsi="Times New Roman" w:cs="Times New Roman"/>
        </w:rPr>
        <w:t>чащегося могут применять все педагогические работники Школы при проявлении учащимся активности с положительным результатом.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Школы, муниципального образования, на территории которого находится Школа, субъекта Российской Федерации, на уровне России. 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 xml:space="preserve">4.2.3. Награждение ценным подарком осуществляется </w:t>
      </w:r>
      <w:proofErr w:type="gramStart"/>
      <w:r w:rsidRPr="00D9280E">
        <w:rPr>
          <w:rFonts w:ascii="Times New Roman" w:eastAsia="Times New Roman" w:hAnsi="Times New Roman" w:cs="Times New Roman"/>
        </w:rPr>
        <w:t>за счет средств краевых субвенций на организацию образовательной деятельности по представлению заместителей директора на основании приказа директора Школы за особые успехи</w:t>
      </w:r>
      <w:proofErr w:type="gramEnd"/>
      <w:r w:rsidRPr="00D9280E">
        <w:rPr>
          <w:rFonts w:ascii="Times New Roman" w:eastAsia="Times New Roman" w:hAnsi="Times New Roman" w:cs="Times New Roman"/>
        </w:rPr>
        <w:t xml:space="preserve">, достигнутые на уровне муниципального образования, субъекта Российской Федерации, на уровне России. 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4.2.4.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lastRenderedPageBreak/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меры воспитательного характера;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дисциплинарные взыскания.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учащихся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4.5. К учащимся могут быть применены следующие меры дисциплинарного взыскания: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замечание;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выговор;</w:t>
      </w:r>
    </w:p>
    <w:p w:rsidR="001A3473" w:rsidRPr="00D9280E" w:rsidRDefault="001A3473" w:rsidP="001A3473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отчисление из Школы.</w:t>
      </w:r>
    </w:p>
    <w:p w:rsidR="001A3473" w:rsidRPr="00D9280E" w:rsidRDefault="001A3473" w:rsidP="001A3473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4.6. Применение дисциплинарных взысканий</w:t>
      </w:r>
      <w:r w:rsidR="00C04B19">
        <w:rPr>
          <w:rFonts w:ascii="Times New Roman" w:eastAsia="Times New Roman" w:hAnsi="Times New Roman" w:cs="Times New Roman"/>
        </w:rPr>
        <w:t xml:space="preserve"> </w:t>
      </w:r>
      <w:r w:rsidRPr="00D9280E">
        <w:rPr>
          <w:rFonts w:ascii="Times New Roman" w:eastAsia="Times New Roman" w:hAnsi="Times New Roman" w:cs="Times New Roman"/>
        </w:rPr>
        <w:t xml:space="preserve">к учащимся осуществляется в соответствии с утверждённым </w:t>
      </w:r>
      <w:r w:rsidRPr="00D9280E">
        <w:rPr>
          <w:rFonts w:ascii="Times New Roman" w:eastAsia="Times New Roman" w:hAnsi="Times New Roman" w:cs="Times New Roman"/>
          <w:bCs/>
          <w:caps/>
        </w:rPr>
        <w:t>П</w:t>
      </w:r>
      <w:r w:rsidRPr="00D9280E">
        <w:rPr>
          <w:rFonts w:ascii="Times New Roman" w:eastAsia="Times New Roman" w:hAnsi="Times New Roman" w:cs="Times New Roman"/>
          <w:bCs/>
        </w:rPr>
        <w:t xml:space="preserve">орядком применения к учащимся и снятия с учащихся мер дисциплинарного взыскания </w:t>
      </w:r>
      <w:r w:rsidRPr="00D9280E">
        <w:rPr>
          <w:rFonts w:ascii="Times New Roman" w:eastAsia="Times New Roman" w:hAnsi="Times New Roman" w:cs="Times New Roman"/>
        </w:rPr>
        <w:t>в Школе.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9280E">
        <w:rPr>
          <w:rFonts w:ascii="Times New Roman" w:eastAsia="Times New Roman" w:hAnsi="Times New Roman" w:cs="Times New Roman"/>
          <w:b/>
        </w:rPr>
        <w:t>5. Защита прав учащихся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5.1. В целях защиты своих прав учащиеся и их родители (законные представители) самостоятельно или через своих представителей вправе: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направлять в органы управления Школы  обращения о нарушении и (или) ущемлении её работниками прав, свобод и социальных гарантий учащихся;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обращаться в комиссию по урегулированию споров между участниками образовательных отношений;</w:t>
      </w:r>
    </w:p>
    <w:p w:rsidR="001A3473" w:rsidRPr="00D9280E" w:rsidRDefault="001A3473" w:rsidP="001A3473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D9280E">
        <w:rPr>
          <w:rFonts w:ascii="Times New Roman" w:eastAsia="Times New Roman" w:hAnsi="Times New Roman" w:cs="Times New Roman"/>
        </w:rPr>
        <w:t>– использовать не запрещенные законодательством Российской Федерации иные способы защиты своих прав и законных интересов.</w:t>
      </w:r>
    </w:p>
    <w:p w:rsidR="001A3473" w:rsidRPr="00D9280E" w:rsidRDefault="001A3473" w:rsidP="001A347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473" w:rsidRPr="00D9280E" w:rsidRDefault="001A3473" w:rsidP="001A347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3473" w:rsidRPr="00D9280E" w:rsidRDefault="001A3473" w:rsidP="001A347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80E">
        <w:rPr>
          <w:rFonts w:ascii="Times New Roman" w:hAnsi="Times New Roman"/>
          <w:sz w:val="24"/>
          <w:szCs w:val="24"/>
          <w:lang w:eastAsia="ru-RU"/>
        </w:rPr>
        <w:t xml:space="preserve">Рассмотрено и принято Педагогическим советом </w:t>
      </w:r>
    </w:p>
    <w:p w:rsidR="001A3473" w:rsidRPr="00D9280E" w:rsidRDefault="001A3473" w:rsidP="001A3473">
      <w:pPr>
        <w:pStyle w:val="a5"/>
        <w:jc w:val="both"/>
        <w:rPr>
          <w:sz w:val="24"/>
          <w:szCs w:val="24"/>
        </w:rPr>
      </w:pPr>
      <w:r w:rsidRPr="00D9280E">
        <w:rPr>
          <w:rFonts w:ascii="Times New Roman" w:hAnsi="Times New Roman"/>
          <w:sz w:val="24"/>
          <w:szCs w:val="24"/>
          <w:lang w:eastAsia="ru-RU"/>
        </w:rPr>
        <w:t xml:space="preserve">(протокол № ___ от «____» ________ 20___г.) </w:t>
      </w:r>
    </w:p>
    <w:p w:rsidR="001A3473" w:rsidRPr="00D9280E" w:rsidRDefault="001A3473" w:rsidP="001A3473">
      <w:pPr>
        <w:pStyle w:val="8"/>
        <w:shd w:val="clear" w:color="auto" w:fill="auto"/>
        <w:tabs>
          <w:tab w:val="left" w:pos="572"/>
        </w:tabs>
        <w:spacing w:before="0" w:after="0" w:line="240" w:lineRule="auto"/>
        <w:jc w:val="both"/>
        <w:rPr>
          <w:sz w:val="24"/>
          <w:szCs w:val="24"/>
        </w:rPr>
      </w:pPr>
    </w:p>
    <w:p w:rsidR="001A3473" w:rsidRPr="00D9280E" w:rsidRDefault="001A3473" w:rsidP="001A3473"/>
    <w:p w:rsidR="001A3473" w:rsidRPr="00D9280E" w:rsidRDefault="001A3473" w:rsidP="001A3473"/>
    <w:p w:rsidR="001A3473" w:rsidRPr="00D9280E" w:rsidRDefault="001A3473" w:rsidP="001A3473"/>
    <w:p w:rsidR="001A3473" w:rsidRDefault="001A3473" w:rsidP="001A3473"/>
    <w:p w:rsidR="003504C3" w:rsidRDefault="003504C3"/>
    <w:sectPr w:rsidR="003504C3" w:rsidSect="008A250D">
      <w:footerReference w:type="default" r:id="rId8"/>
      <w:pgSz w:w="11905" w:h="16837"/>
      <w:pgMar w:top="851" w:right="706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EC" w:rsidRDefault="00603CEC" w:rsidP="00C1676E">
      <w:r>
        <w:separator/>
      </w:r>
    </w:p>
  </w:endnote>
  <w:endnote w:type="continuationSeparator" w:id="0">
    <w:p w:rsidR="00603CEC" w:rsidRDefault="00603CEC" w:rsidP="00C1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3706"/>
    </w:sdtPr>
    <w:sdtContent>
      <w:p w:rsidR="00AF4F3E" w:rsidRDefault="00C1676E">
        <w:pPr>
          <w:pStyle w:val="a6"/>
          <w:jc w:val="right"/>
        </w:pPr>
        <w:r>
          <w:fldChar w:fldCharType="begin"/>
        </w:r>
        <w:r w:rsidR="00C04B19">
          <w:instrText xml:space="preserve"> PAGE   \* MERGEFORMAT </w:instrText>
        </w:r>
        <w:r>
          <w:fldChar w:fldCharType="separate"/>
        </w:r>
        <w:r w:rsidR="00AA25BA">
          <w:rPr>
            <w:noProof/>
          </w:rPr>
          <w:t>5</w:t>
        </w:r>
        <w:r>
          <w:fldChar w:fldCharType="end"/>
        </w:r>
      </w:p>
    </w:sdtContent>
  </w:sdt>
  <w:p w:rsidR="00AF4F3E" w:rsidRDefault="00603C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EC" w:rsidRDefault="00603CEC" w:rsidP="00C1676E">
      <w:r>
        <w:separator/>
      </w:r>
    </w:p>
  </w:footnote>
  <w:footnote w:type="continuationSeparator" w:id="0">
    <w:p w:rsidR="00603CEC" w:rsidRDefault="00603CEC" w:rsidP="00C16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75"/>
    <w:multiLevelType w:val="hybridMultilevel"/>
    <w:tmpl w:val="507E53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7A7691B"/>
    <w:multiLevelType w:val="multilevel"/>
    <w:tmpl w:val="299A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73"/>
    <w:rsid w:val="001A3473"/>
    <w:rsid w:val="003504C3"/>
    <w:rsid w:val="00603CEC"/>
    <w:rsid w:val="00AA25BA"/>
    <w:rsid w:val="00B60737"/>
    <w:rsid w:val="00C04B19"/>
    <w:rsid w:val="00C1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4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"/>
    <w:basedOn w:val="a0"/>
    <w:rsid w:val="001A3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3">
    <w:name w:val="Основной текст_"/>
    <w:basedOn w:val="a0"/>
    <w:link w:val="8"/>
    <w:rsid w:val="001A347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1A3473"/>
  </w:style>
  <w:style w:type="character" w:customStyle="1" w:styleId="20">
    <w:name w:val="Основной текст2"/>
    <w:basedOn w:val="a3"/>
    <w:rsid w:val="001A3473"/>
    <w:rPr>
      <w:u w:val="single"/>
    </w:rPr>
  </w:style>
  <w:style w:type="character" w:customStyle="1" w:styleId="4">
    <w:name w:val="Основной текст4"/>
    <w:basedOn w:val="a3"/>
    <w:rsid w:val="001A3473"/>
  </w:style>
  <w:style w:type="character" w:customStyle="1" w:styleId="5">
    <w:name w:val="Основной текст5"/>
    <w:basedOn w:val="a3"/>
    <w:rsid w:val="001A3473"/>
  </w:style>
  <w:style w:type="character" w:customStyle="1" w:styleId="6">
    <w:name w:val="Основной текст6"/>
    <w:basedOn w:val="a3"/>
    <w:rsid w:val="001A3473"/>
  </w:style>
  <w:style w:type="character" w:customStyle="1" w:styleId="7">
    <w:name w:val="Основной текст7"/>
    <w:basedOn w:val="a3"/>
    <w:rsid w:val="001A3473"/>
  </w:style>
  <w:style w:type="paragraph" w:customStyle="1" w:styleId="8">
    <w:name w:val="Основной текст8"/>
    <w:basedOn w:val="a"/>
    <w:link w:val="a3"/>
    <w:rsid w:val="001A347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1A3473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uiPriority w:val="1"/>
    <w:qFormat/>
    <w:rsid w:val="001A3473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1A3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4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A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47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postanovlenie-glavnogo-gosudarstvennogo-sanitarnogo-vracha-rossiyskoy-federacii-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edu15_456</dc:creator>
  <cp:lastModifiedBy>edu15_456</cp:lastModifiedBy>
  <cp:revision>3</cp:revision>
  <cp:lastPrinted>2014-12-23T13:03:00Z</cp:lastPrinted>
  <dcterms:created xsi:type="dcterms:W3CDTF">2014-12-10T07:16:00Z</dcterms:created>
  <dcterms:modified xsi:type="dcterms:W3CDTF">2014-12-23T13:06:00Z</dcterms:modified>
</cp:coreProperties>
</file>